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357" w:rsidRDefault="00961357" w:rsidP="00961357">
      <w:pPr>
        <w:pStyle w:val="a3"/>
        <w:shd w:val="clear" w:color="auto" w:fill="F2F9FD"/>
        <w:spacing w:line="420" w:lineRule="atLeast"/>
        <w:jc w:val="center"/>
        <w:rPr>
          <w:color w:val="141414"/>
        </w:rPr>
      </w:pPr>
      <w:r>
        <w:rPr>
          <w:rStyle w:val="a4"/>
          <w:rFonts w:hint="eastAsia"/>
          <w:color w:val="FF0000"/>
          <w:sz w:val="32"/>
          <w:szCs w:val="32"/>
        </w:rPr>
        <w:t>省教育厅关于启动“十三五”高等学校</w:t>
      </w:r>
      <w:r>
        <w:rPr>
          <w:rFonts w:hint="eastAsia"/>
          <w:b/>
          <w:bCs/>
          <w:color w:val="FF0000"/>
          <w:sz w:val="32"/>
          <w:szCs w:val="32"/>
        </w:rPr>
        <w:br/>
      </w:r>
      <w:r>
        <w:rPr>
          <w:rStyle w:val="a4"/>
          <w:rFonts w:hint="eastAsia"/>
          <w:color w:val="FF0000"/>
          <w:sz w:val="32"/>
          <w:szCs w:val="32"/>
        </w:rPr>
        <w:t>  重点教材立项建设工作的通知</w:t>
      </w:r>
    </w:p>
    <w:p w:rsidR="00961357" w:rsidRDefault="00961357" w:rsidP="00961357">
      <w:pPr>
        <w:pStyle w:val="a3"/>
        <w:shd w:val="clear" w:color="auto" w:fill="F2F9FD"/>
        <w:spacing w:line="420" w:lineRule="atLeast"/>
        <w:jc w:val="center"/>
        <w:rPr>
          <w:color w:val="141414"/>
        </w:rPr>
      </w:pPr>
      <w:r>
        <w:rPr>
          <w:rFonts w:hint="eastAsia"/>
          <w:color w:val="141414"/>
        </w:rPr>
        <w:t xml:space="preserve">　　苏教高﹝2016﹞13号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>各普通高等学校：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为进一步加强我省高等教育教材建设工作，提升高等学校教材质量，充分发挥优秀教材在高校教学工作中的基础性作用，不断提高人才培养质量，省教育厅在</w:t>
      </w:r>
      <w:r>
        <w:rPr>
          <w:rStyle w:val="apple-converted-space"/>
          <w:rFonts w:hint="eastAsia"/>
          <w:color w:val="141414"/>
        </w:rPr>
        <w:t> </w:t>
      </w:r>
      <w:r>
        <w:rPr>
          <w:rFonts w:hint="eastAsia"/>
          <w:color w:val="141414"/>
        </w:rPr>
        <w:t>“十三五”期间继续开展高等学校重点教材立项建设工作。现将《“十三五”江苏省高等学校重点教材建设实施方案》印发给你们，并将2016年立项工作有关事项通知如下。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一、立项范围与数量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（一）立项范围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1．修订教材：出版时间为2010年1月1日之后（由出版社正式出版，以版权页的出版日期为准），经过教学实践检验，使用效果好的各种形式教材。教材有修订计划，能在2018年10月1日前实现再版。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2．新编教材：反映学科行业新知识、新技术、新成果，内容创新、富有特色的公共基础课、专业基础课和专业课教材；教学急需、填补学科专业空白的教材；新兴学科、边缘学科、交叉学科的教材；适用应用型本科人才培养的教材；体现改革创新的实验教学教材和实习实训类教材；开发大学生创新创业理论与实践教学的教材；开发双语教学（全英文授课）的教材。能在2017年10月1日前实现出版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（二）立项数量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遴选总量为300部左右，其中修订教材和新编教材的数量根据申报情况确定。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二、申报要求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lastRenderedPageBreak/>
        <w:t xml:space="preserve">　　各高校依据限额申报，限额为本校专任教师数（以《江苏省教育事业统计资料汇编》2014年末数据为准）的0.4%，且本科高校不超过10部，高职高专院校不超过4部（详见附件）。除限额外，省高校品牌专业建设工程一期项目每个专业可额外申报1部专业核心课程相关教材。省高校教学管理研究会教材管理工作委员会可申报20部。其他学会、研究会不安排申报。各单位可根据实际情况，灵活安排限额用于申报修订教材和（或）新编教材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三、申报材料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（一）修订教材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1．《“十三五”江苏省高等学校重点教材（修订）申报汇总表》（附件2-1）1式2份。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2．《“十三五”江苏省高等学校重点教材（修订）申报表》（附件3-1）1式5份。教材的使用情况证明、获奖证书复印件等请附在申报表后，无须另作附件。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3．修订计划书（包括修订原因、完整的修订方案等），1式5份。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4．教材样书（如有教辅资料、数字化教学资源等请一并提供）2套。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上述材料1、2、3请同时提交电子文件。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（二）新编教材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1．《“十三五”江苏省高等学校重点教材（新编）申报汇总表》（附件2-2）1式2份。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2．《“十三五”江苏省高等学校重点教材（新编）申报表》（附件3-2）1式5份。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3．工作方案（包括编写队伍、编辑力量、经费保障、出版、发行、服务及培训等内容）1式5份；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4．编写提纲和教材样稿，1式2份。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lastRenderedPageBreak/>
        <w:t xml:space="preserve">　　上述材料1、2、3请同时提交电子文件。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四、其他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请各校于2016年9月16日前将书面材料报送或寄送至省高等教育学会（地址：北京西路15-2号1号楼</w:t>
      </w:r>
      <w:r>
        <w:rPr>
          <w:rStyle w:val="apple-converted-space"/>
          <w:rFonts w:hint="eastAsia"/>
          <w:color w:val="141414"/>
        </w:rPr>
        <w:t> </w:t>
      </w:r>
      <w:r>
        <w:rPr>
          <w:rFonts w:hint="eastAsia"/>
          <w:color w:val="141414"/>
        </w:rPr>
        <w:t>110室，邮编：210024），有关电子文件同时发至邮箱：jsjpjc@126.com。申报工作的有关文件、表格可从江苏教育门户网站（http://www.ec.js.edu.cn）下载。联系人：黄榕、徐冰，联系电话：025-83302566、83335558。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附件：</w:t>
      </w:r>
      <w:hyperlink r:id="rId6" w:history="1">
        <w:r>
          <w:rPr>
            <w:rStyle w:val="a5"/>
            <w:rFonts w:hint="eastAsia"/>
            <w:color w:val="141414"/>
            <w:u w:val="none"/>
          </w:rPr>
          <w:t>1.“十三五”江苏省高等学校重点教材建设实施方案</w:t>
        </w:r>
      </w:hyperlink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     </w:t>
      </w:r>
      <w:r>
        <w:rPr>
          <w:rStyle w:val="apple-converted-space"/>
          <w:rFonts w:hint="eastAsia"/>
          <w:color w:val="141414"/>
        </w:rPr>
        <w:t> </w:t>
      </w:r>
      <w:hyperlink r:id="rId7" w:history="1">
        <w:r>
          <w:rPr>
            <w:rStyle w:val="a5"/>
            <w:rFonts w:hint="eastAsia"/>
            <w:color w:val="141414"/>
            <w:u w:val="none"/>
          </w:rPr>
          <w:t>2.“十三五”江苏省高等学校重点教材申报汇总表（含修订、新编）</w:t>
        </w:r>
      </w:hyperlink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     </w:t>
      </w:r>
      <w:r>
        <w:rPr>
          <w:rStyle w:val="apple-converted-space"/>
          <w:rFonts w:hint="eastAsia"/>
          <w:color w:val="141414"/>
        </w:rPr>
        <w:t> </w:t>
      </w:r>
      <w:hyperlink r:id="rId8" w:history="1">
        <w:r>
          <w:rPr>
            <w:rStyle w:val="a5"/>
            <w:rFonts w:hint="eastAsia"/>
            <w:color w:val="141414"/>
            <w:u w:val="none"/>
          </w:rPr>
          <w:t>3.“十三五”江苏省高等学校重点教材申报表（含修订、新编）</w:t>
        </w:r>
      </w:hyperlink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     </w:t>
      </w:r>
      <w:r>
        <w:rPr>
          <w:rStyle w:val="apple-converted-space"/>
          <w:rFonts w:hint="eastAsia"/>
          <w:color w:val="141414"/>
        </w:rPr>
        <w:t> </w:t>
      </w:r>
      <w:hyperlink r:id="rId9" w:history="1">
        <w:r>
          <w:rPr>
            <w:rStyle w:val="a5"/>
            <w:rFonts w:hint="eastAsia"/>
            <w:color w:val="141414"/>
            <w:u w:val="none"/>
          </w:rPr>
          <w:t>4.参考专业分类目录</w:t>
        </w:r>
      </w:hyperlink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 xml:space="preserve">　　     </w:t>
      </w:r>
      <w:r>
        <w:rPr>
          <w:rStyle w:val="apple-converted-space"/>
          <w:rFonts w:hint="eastAsia"/>
          <w:color w:val="141414"/>
        </w:rPr>
        <w:t> </w:t>
      </w:r>
      <w:hyperlink r:id="rId10" w:history="1">
        <w:r>
          <w:rPr>
            <w:rStyle w:val="a5"/>
            <w:rFonts w:hint="eastAsia"/>
            <w:color w:val="141414"/>
            <w:u w:val="none"/>
          </w:rPr>
          <w:t>5.各校申报限额</w:t>
        </w:r>
      </w:hyperlink>
    </w:p>
    <w:p w:rsidR="00961357" w:rsidRDefault="00961357" w:rsidP="00961357">
      <w:pPr>
        <w:pStyle w:val="a3"/>
        <w:shd w:val="clear" w:color="auto" w:fill="F2F9FD"/>
        <w:spacing w:line="420" w:lineRule="atLeast"/>
        <w:ind w:right="240"/>
        <w:jc w:val="right"/>
        <w:rPr>
          <w:color w:val="141414"/>
        </w:rPr>
      </w:pPr>
      <w:r>
        <w:rPr>
          <w:rFonts w:hint="eastAsia"/>
          <w:color w:val="141414"/>
        </w:rPr>
        <w:t>省教育厅</w:t>
      </w:r>
      <w:r>
        <w:rPr>
          <w:rFonts w:hint="eastAsia"/>
          <w:color w:val="141414"/>
        </w:rPr>
        <w:br/>
        <w:t xml:space="preserve">　　</w:t>
      </w:r>
      <w:r w:rsidR="00903C67">
        <w:rPr>
          <w:rFonts w:hint="eastAsia"/>
          <w:color w:val="141414"/>
        </w:rPr>
        <w:t>                        </w:t>
      </w:r>
      <w:r>
        <w:rPr>
          <w:rFonts w:hint="eastAsia"/>
          <w:color w:val="141414"/>
        </w:rPr>
        <w:t>2016年7月28日</w:t>
      </w:r>
    </w:p>
    <w:p w:rsidR="00961357" w:rsidRDefault="00961357" w:rsidP="00961357">
      <w:pPr>
        <w:pStyle w:val="a3"/>
        <w:shd w:val="clear" w:color="auto" w:fill="F2F9FD"/>
        <w:spacing w:line="420" w:lineRule="atLeast"/>
        <w:rPr>
          <w:color w:val="141414"/>
        </w:rPr>
      </w:pPr>
      <w:r>
        <w:rPr>
          <w:rFonts w:hint="eastAsia"/>
          <w:color w:val="141414"/>
        </w:rPr>
        <w:t> </w:t>
      </w:r>
    </w:p>
    <w:p w:rsidR="002814B3" w:rsidRDefault="002814B3"/>
    <w:sectPr w:rsidR="002814B3" w:rsidSect="00281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6AF" w:rsidRDefault="003F66AF" w:rsidP="00903C67">
      <w:r>
        <w:separator/>
      </w:r>
    </w:p>
  </w:endnote>
  <w:endnote w:type="continuationSeparator" w:id="0">
    <w:p w:rsidR="003F66AF" w:rsidRDefault="003F66AF" w:rsidP="00903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6AF" w:rsidRDefault="003F66AF" w:rsidP="00903C67">
      <w:r>
        <w:separator/>
      </w:r>
    </w:p>
  </w:footnote>
  <w:footnote w:type="continuationSeparator" w:id="0">
    <w:p w:rsidR="003F66AF" w:rsidRDefault="003F66AF" w:rsidP="00903C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357"/>
    <w:rsid w:val="00076A5B"/>
    <w:rsid w:val="002814B3"/>
    <w:rsid w:val="003F66AF"/>
    <w:rsid w:val="00903C67"/>
    <w:rsid w:val="0096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61357"/>
    <w:rPr>
      <w:b/>
      <w:bCs/>
    </w:rPr>
  </w:style>
  <w:style w:type="character" w:customStyle="1" w:styleId="apple-converted-space">
    <w:name w:val="apple-converted-space"/>
    <w:basedOn w:val="a0"/>
    <w:rsid w:val="00961357"/>
  </w:style>
  <w:style w:type="character" w:styleId="a5">
    <w:name w:val="Hyperlink"/>
    <w:basedOn w:val="a0"/>
    <w:uiPriority w:val="99"/>
    <w:semiHidden/>
    <w:unhideWhenUsed/>
    <w:rsid w:val="00961357"/>
    <w:rPr>
      <w:color w:val="0000FF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903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903C67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903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03C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.js.edu.cn/module/download/downfile.jsp?classid=0&amp;filename=160803164614068434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c.js.edu.cn/module/download/downfile.jsp?classid=0&amp;filename=1608031646007016730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c.js.edu.cn/module/download/downfile.jsp?classid=0&amp;filename=1608031645563036485.doc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ec.js.edu.cn/module/download/downfile.jsp?classid=0&amp;filename=1608031646224202051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c.js.edu.cn/module/download/downfile.jsp?classid=0&amp;filename=1608031646186652588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1798</Characters>
  <Application>Microsoft Office Word</Application>
  <DocSecurity>0</DocSecurity>
  <Lines>14</Lines>
  <Paragraphs>4</Paragraphs>
  <ScaleCrop>false</ScaleCrop>
  <Company>CHINA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2</cp:revision>
  <dcterms:created xsi:type="dcterms:W3CDTF">2016-08-07T04:19:00Z</dcterms:created>
  <dcterms:modified xsi:type="dcterms:W3CDTF">2016-08-07T05:48:00Z</dcterms:modified>
</cp:coreProperties>
</file>